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0B564E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0B564E">
        <w:rPr>
          <w:rFonts w:asciiTheme="minorHAnsi" w:hAnsiTheme="minorHAnsi" w:cstheme="minorHAnsi"/>
          <w:szCs w:val="24"/>
        </w:rPr>
        <w:t>по проекту</w:t>
      </w:r>
    </w:p>
    <w:p w:rsidR="00007011" w:rsidRPr="00007011" w:rsidRDefault="00007011" w:rsidP="00007011">
      <w:pPr>
        <w:jc w:val="center"/>
        <w:rPr>
          <w:b/>
          <w:szCs w:val="24"/>
        </w:rPr>
      </w:pPr>
      <w:r w:rsidRPr="00007011">
        <w:rPr>
          <w:rFonts w:ascii="Times New Roman" w:hAnsi="Times New Roman" w:cs="Times New Roman"/>
          <w:b/>
          <w:szCs w:val="24"/>
        </w:rPr>
        <w:t>«</w:t>
      </w:r>
      <w:r w:rsidRPr="00007011">
        <w:rPr>
          <w:b/>
          <w:szCs w:val="24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24, </w:t>
      </w:r>
      <w:r w:rsidRPr="00007011">
        <w:rPr>
          <w:rFonts w:cs="Times New Roman"/>
          <w:b/>
          <w:szCs w:val="24"/>
        </w:rPr>
        <w:t xml:space="preserve">установленных </w:t>
      </w:r>
      <w:r w:rsidRPr="00007011">
        <w:rPr>
          <w:b/>
          <w:szCs w:val="24"/>
        </w:rPr>
        <w:t xml:space="preserve">правилами землепользования и застройки </w:t>
      </w:r>
      <w:r w:rsidRPr="00007011"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Pr="00007011">
        <w:rPr>
          <w:rFonts w:ascii="Times New Roman" w:hAnsi="Times New Roman" w:cs="Times New Roman"/>
          <w:b/>
          <w:szCs w:val="24"/>
        </w:rPr>
        <w:t>»</w:t>
      </w:r>
    </w:p>
    <w:p w:rsidR="00E74574" w:rsidRPr="00E74574" w:rsidRDefault="00E74574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  <w:u w:val="single"/>
        </w:rPr>
      </w:pPr>
    </w:p>
    <w:p w:rsidR="009E605C" w:rsidRPr="00E74574" w:rsidRDefault="000905D3" w:rsidP="008B516D">
      <w:pPr>
        <w:spacing w:line="276" w:lineRule="auto"/>
        <w:jc w:val="both"/>
        <w:outlineLvl w:val="0"/>
        <w:rPr>
          <w:rFonts w:ascii="Times New Roman" w:hAnsi="Times New Roman" w:cs="Times New Roman"/>
          <w:szCs w:val="24"/>
        </w:rPr>
      </w:pPr>
      <w:r w:rsidRPr="00E74574">
        <w:rPr>
          <w:rFonts w:ascii="Times New Roman" w:hAnsi="Times New Roman" w:cs="Times New Roman"/>
          <w:szCs w:val="24"/>
          <w:u w:val="single"/>
        </w:rPr>
        <w:t>«</w:t>
      </w:r>
      <w:r w:rsidR="00163E07">
        <w:rPr>
          <w:rFonts w:ascii="Times New Roman" w:hAnsi="Times New Roman" w:cs="Times New Roman"/>
          <w:szCs w:val="24"/>
          <w:u w:val="single"/>
        </w:rPr>
        <w:t>24</w:t>
      </w:r>
      <w:r w:rsidRPr="00E74574">
        <w:rPr>
          <w:rFonts w:ascii="Times New Roman" w:hAnsi="Times New Roman" w:cs="Times New Roman"/>
          <w:szCs w:val="24"/>
          <w:u w:val="single"/>
        </w:rPr>
        <w:t>»</w:t>
      </w:r>
      <w:r w:rsidR="004D48F4" w:rsidRPr="00E74574">
        <w:rPr>
          <w:rFonts w:ascii="Times New Roman" w:hAnsi="Times New Roman" w:cs="Times New Roman"/>
          <w:szCs w:val="24"/>
          <w:u w:val="single"/>
        </w:rPr>
        <w:t xml:space="preserve"> </w:t>
      </w:r>
      <w:r w:rsidR="00DD2C3F" w:rsidRPr="00E74574">
        <w:rPr>
          <w:rFonts w:ascii="Times New Roman" w:hAnsi="Times New Roman" w:cs="Times New Roman"/>
          <w:szCs w:val="24"/>
          <w:u w:val="single"/>
        </w:rPr>
        <w:t>апреля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202</w:t>
      </w:r>
      <w:r w:rsidR="00105318" w:rsidRPr="00E74574">
        <w:rPr>
          <w:rFonts w:ascii="Times New Roman" w:hAnsi="Times New Roman" w:cs="Times New Roman"/>
          <w:szCs w:val="24"/>
          <w:u w:val="single"/>
        </w:rPr>
        <w:t>6</w:t>
      </w:r>
      <w:r w:rsidRPr="00E74574">
        <w:rPr>
          <w:rFonts w:ascii="Times New Roman" w:hAnsi="Times New Roman" w:cs="Times New Roman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300900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Наименование проекта, для обсуждения которого пров</w:t>
      </w:r>
      <w:r w:rsidR="00794AF9">
        <w:rPr>
          <w:rFonts w:asciiTheme="minorHAnsi" w:hAnsiTheme="minorHAnsi" w:cstheme="minorHAnsi"/>
          <w:szCs w:val="24"/>
        </w:rPr>
        <w:t xml:space="preserve">одились общественные обсуждения </w:t>
      </w:r>
      <w:r w:rsidR="00007011" w:rsidRPr="00007011">
        <w:rPr>
          <w:rFonts w:ascii="Times New Roman" w:hAnsi="Times New Roman" w:cs="Times New Roman"/>
          <w:szCs w:val="24"/>
          <w:u w:val="single"/>
        </w:rPr>
        <w:t>«</w:t>
      </w:r>
      <w:r w:rsidR="00007011" w:rsidRPr="00007011">
        <w:rPr>
          <w:szCs w:val="24"/>
          <w:u w:val="single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24, </w:t>
      </w:r>
      <w:r w:rsidR="00007011" w:rsidRPr="00007011">
        <w:rPr>
          <w:rFonts w:cs="Times New Roman"/>
          <w:szCs w:val="24"/>
          <w:u w:val="single"/>
        </w:rPr>
        <w:t xml:space="preserve">установленных </w:t>
      </w:r>
      <w:r w:rsidR="00007011" w:rsidRPr="00007011">
        <w:rPr>
          <w:szCs w:val="24"/>
          <w:u w:val="single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  <w:u w:val="single"/>
        </w:rPr>
        <w:t>»</w:t>
      </w:r>
      <w:r w:rsidR="00DD2C3F" w:rsidRPr="00007011">
        <w:rPr>
          <w:sz w:val="20"/>
          <w:szCs w:val="28"/>
          <w:u w:val="single"/>
        </w:rPr>
        <w:t>.</w:t>
      </w:r>
    </w:p>
    <w:p w:rsidR="00794AF9" w:rsidRPr="0005262D" w:rsidRDefault="00794AF9" w:rsidP="0005262D">
      <w:pPr>
        <w:tabs>
          <w:tab w:val="left" w:pos="8280"/>
        </w:tabs>
        <w:jc w:val="both"/>
        <w:rPr>
          <w:szCs w:val="28"/>
        </w:rPr>
      </w:pPr>
    </w:p>
    <w:p w:rsidR="009E605C" w:rsidRPr="004D48F4" w:rsidRDefault="009E605C" w:rsidP="00794AF9">
      <w:pPr>
        <w:jc w:val="both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 w:rsidP="005D631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>«</w:t>
      </w:r>
      <w:r w:rsidR="00163E07">
        <w:rPr>
          <w:rFonts w:asciiTheme="minorHAnsi" w:hAnsiTheme="minorHAnsi" w:cstheme="minorHAnsi"/>
          <w:szCs w:val="24"/>
          <w:u w:val="single"/>
        </w:rPr>
        <w:t>24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» </w:t>
      </w:r>
      <w:r w:rsidR="00DD2C3F">
        <w:rPr>
          <w:rFonts w:asciiTheme="minorHAnsi" w:hAnsiTheme="minorHAnsi" w:cstheme="minorHAnsi"/>
          <w:szCs w:val="24"/>
          <w:u w:val="single"/>
        </w:rPr>
        <w:t>апреля</w:t>
      </w:r>
      <w:r w:rsidR="00D0791D">
        <w:rPr>
          <w:rFonts w:asciiTheme="minorHAnsi" w:hAnsiTheme="minorHAnsi" w:cstheme="minorHAnsi"/>
          <w:szCs w:val="24"/>
          <w:u w:val="single"/>
        </w:rPr>
        <w:t xml:space="preserve"> 2026 г. №</w:t>
      </w:r>
      <w:r w:rsidR="00163E07">
        <w:rPr>
          <w:rFonts w:asciiTheme="minorHAnsi" w:hAnsiTheme="minorHAnsi" w:cstheme="minorHAnsi"/>
          <w:szCs w:val="24"/>
          <w:u w:val="single"/>
        </w:rPr>
        <w:t>17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5D6313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  <w:tr w:rsidR="009E605C" w:rsidRPr="005D6313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Содержание предложений и (или) замечаний</w:t>
            </w:r>
          </w:p>
        </w:tc>
      </w:tr>
      <w:tr w:rsidR="009E605C" w:rsidRPr="005D6313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5D6313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 w:val="20"/>
                <w:szCs w:val="24"/>
              </w:rPr>
            </w:pPr>
            <w:r w:rsidRPr="005D6313">
              <w:rPr>
                <w:rFonts w:asciiTheme="minorHAnsi" w:hAnsiTheme="minorHAnsi" w:cstheme="minorHAnsi"/>
                <w:sz w:val="20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5D6313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  <w:p w:rsidR="009E605C" w:rsidRPr="005D6313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 w:val="20"/>
                <w:szCs w:val="24"/>
              </w:rPr>
            </w:pPr>
          </w:p>
        </w:tc>
      </w:tr>
    </w:tbl>
    <w:p w:rsidR="00DD2C3F" w:rsidRDefault="00DD2C3F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E74574" w:rsidRDefault="00E74574" w:rsidP="00300900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</w:p>
    <w:p w:rsidR="00794AF9" w:rsidRPr="00007011" w:rsidRDefault="000905D3" w:rsidP="00007011">
      <w:pPr>
        <w:jc w:val="both"/>
        <w:rPr>
          <w:rFonts w:hint="eastAsia"/>
          <w:szCs w:val="24"/>
        </w:rPr>
      </w:pPr>
      <w:r w:rsidRPr="005D6313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5D6313">
        <w:rPr>
          <w:rFonts w:asciiTheme="minorHAnsi" w:hAnsiTheme="minorHAnsi" w:cstheme="minorHAnsi"/>
          <w:szCs w:val="24"/>
          <w:highlight w:val="white"/>
          <w:u w:val="single"/>
        </w:rPr>
        <w:t>принять проект постановления</w:t>
      </w:r>
      <w:r w:rsidRPr="00007011">
        <w:rPr>
          <w:rFonts w:asciiTheme="minorHAnsi" w:hAnsiTheme="minorHAnsi" w:cstheme="minorHAnsi"/>
          <w:szCs w:val="24"/>
          <w:highlight w:val="white"/>
          <w:u w:val="single"/>
        </w:rPr>
        <w:t xml:space="preserve"> </w:t>
      </w:r>
      <w:r w:rsidR="00007011" w:rsidRPr="00007011">
        <w:rPr>
          <w:rFonts w:ascii="Times New Roman" w:hAnsi="Times New Roman" w:cs="Times New Roman"/>
          <w:szCs w:val="24"/>
          <w:u w:val="single"/>
        </w:rPr>
        <w:t>«</w:t>
      </w:r>
      <w:r w:rsidR="00007011" w:rsidRPr="00007011">
        <w:rPr>
          <w:szCs w:val="24"/>
          <w:u w:val="single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24, </w:t>
      </w:r>
      <w:r w:rsidR="00007011" w:rsidRPr="00007011">
        <w:rPr>
          <w:rFonts w:cs="Times New Roman"/>
          <w:szCs w:val="24"/>
          <w:u w:val="single"/>
        </w:rPr>
        <w:t xml:space="preserve">установленных </w:t>
      </w:r>
      <w:r w:rsidR="00007011" w:rsidRPr="00007011">
        <w:rPr>
          <w:szCs w:val="24"/>
          <w:u w:val="single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  <w:u w:val="single"/>
        </w:rPr>
        <w:t>»</w:t>
      </w:r>
      <w:r w:rsidR="00007011" w:rsidRPr="00007011">
        <w:rPr>
          <w:szCs w:val="24"/>
          <w:u w:val="single"/>
        </w:rPr>
        <w:t>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007011" w:rsidRPr="00007011" w:rsidRDefault="000905D3" w:rsidP="00007011">
      <w:pPr>
        <w:jc w:val="both"/>
        <w:rPr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 xml:space="preserve">постановления </w:t>
      </w:r>
      <w:r w:rsidR="00007011" w:rsidRPr="00007011">
        <w:rPr>
          <w:rFonts w:ascii="Times New Roman" w:hAnsi="Times New Roman" w:cs="Times New Roman"/>
          <w:szCs w:val="24"/>
        </w:rPr>
        <w:t>«</w:t>
      </w:r>
      <w:r w:rsidR="00007011" w:rsidRPr="00007011">
        <w:rPr>
          <w:szCs w:val="24"/>
        </w:rPr>
        <w:t xml:space="preserve">О предоставлении разрешения на отклонение от предельных параметров земельного участка по адресу: Российская Федерация, Нижегородская область, Ардатовский муниципальный округ, село Левашово, улица Садовая, земельный участок 24, </w:t>
      </w:r>
      <w:r w:rsidR="00007011" w:rsidRPr="00007011">
        <w:rPr>
          <w:rFonts w:cs="Times New Roman"/>
          <w:szCs w:val="24"/>
        </w:rPr>
        <w:t xml:space="preserve">установленных </w:t>
      </w:r>
      <w:r w:rsidR="00007011" w:rsidRPr="00007011">
        <w:rPr>
          <w:szCs w:val="24"/>
        </w:rPr>
        <w:t xml:space="preserve">правилами землепользования и застройки </w:t>
      </w:r>
      <w:r w:rsidR="00007011" w:rsidRPr="00007011">
        <w:rPr>
          <w:rFonts w:cs="Times New Roman"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007011" w:rsidRPr="00007011">
        <w:rPr>
          <w:rFonts w:ascii="Times New Roman" w:hAnsi="Times New Roman" w:cs="Times New Roman"/>
          <w:szCs w:val="24"/>
        </w:rPr>
        <w:t>»</w:t>
      </w:r>
      <w:r w:rsidR="00007011">
        <w:rPr>
          <w:rFonts w:ascii="Times New Roman" w:hAnsi="Times New Roman" w:cs="Times New Roman"/>
          <w:szCs w:val="24"/>
        </w:rPr>
        <w:t>.</w:t>
      </w:r>
    </w:p>
    <w:p w:rsidR="009E605C" w:rsidRPr="004D48F4" w:rsidRDefault="000905D3" w:rsidP="00007011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8C6" w:rsidRDefault="004928C6">
      <w:r>
        <w:separator/>
      </w:r>
    </w:p>
  </w:endnote>
  <w:endnote w:type="continuationSeparator" w:id="1">
    <w:p w:rsidR="004928C6" w:rsidRDefault="0049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8C6" w:rsidRDefault="004928C6">
      <w:r>
        <w:separator/>
      </w:r>
    </w:p>
  </w:footnote>
  <w:footnote w:type="continuationSeparator" w:id="1">
    <w:p w:rsidR="004928C6" w:rsidRDefault="00492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07011"/>
    <w:rsid w:val="00015777"/>
    <w:rsid w:val="00051C87"/>
    <w:rsid w:val="0005262D"/>
    <w:rsid w:val="00070699"/>
    <w:rsid w:val="000905D3"/>
    <w:rsid w:val="000B564E"/>
    <w:rsid w:val="000E7432"/>
    <w:rsid w:val="000F0C5A"/>
    <w:rsid w:val="00105318"/>
    <w:rsid w:val="00143651"/>
    <w:rsid w:val="00163E07"/>
    <w:rsid w:val="0016759A"/>
    <w:rsid w:val="001D0859"/>
    <w:rsid w:val="0025536F"/>
    <w:rsid w:val="002628DF"/>
    <w:rsid w:val="00266E2E"/>
    <w:rsid w:val="002E48FF"/>
    <w:rsid w:val="00300900"/>
    <w:rsid w:val="003A6BB8"/>
    <w:rsid w:val="003D08A1"/>
    <w:rsid w:val="003D2BA7"/>
    <w:rsid w:val="0047624D"/>
    <w:rsid w:val="004928C6"/>
    <w:rsid w:val="004D48F4"/>
    <w:rsid w:val="004E1DDC"/>
    <w:rsid w:val="00572657"/>
    <w:rsid w:val="005D6313"/>
    <w:rsid w:val="00601067"/>
    <w:rsid w:val="006548C8"/>
    <w:rsid w:val="006A2C05"/>
    <w:rsid w:val="006C6ED2"/>
    <w:rsid w:val="006E774D"/>
    <w:rsid w:val="00780777"/>
    <w:rsid w:val="00794AF9"/>
    <w:rsid w:val="007A0287"/>
    <w:rsid w:val="007E0B7C"/>
    <w:rsid w:val="007F5512"/>
    <w:rsid w:val="00801787"/>
    <w:rsid w:val="00826BEC"/>
    <w:rsid w:val="008328F0"/>
    <w:rsid w:val="008B3E0E"/>
    <w:rsid w:val="008B516D"/>
    <w:rsid w:val="00963EAA"/>
    <w:rsid w:val="00970296"/>
    <w:rsid w:val="009D4487"/>
    <w:rsid w:val="009E605C"/>
    <w:rsid w:val="00A51000"/>
    <w:rsid w:val="00B45AEA"/>
    <w:rsid w:val="00B56B9D"/>
    <w:rsid w:val="00B771F6"/>
    <w:rsid w:val="00C20700"/>
    <w:rsid w:val="00C35364"/>
    <w:rsid w:val="00C52BD1"/>
    <w:rsid w:val="00C71FDB"/>
    <w:rsid w:val="00CF2155"/>
    <w:rsid w:val="00D0791D"/>
    <w:rsid w:val="00D77D8A"/>
    <w:rsid w:val="00DA7546"/>
    <w:rsid w:val="00DC2472"/>
    <w:rsid w:val="00DC32E9"/>
    <w:rsid w:val="00DD2C3F"/>
    <w:rsid w:val="00E61402"/>
    <w:rsid w:val="00E74574"/>
    <w:rsid w:val="00E7739B"/>
    <w:rsid w:val="00E84BC5"/>
    <w:rsid w:val="00E96CA0"/>
    <w:rsid w:val="00EC4230"/>
    <w:rsid w:val="00EE4D2C"/>
    <w:rsid w:val="00F24AD7"/>
    <w:rsid w:val="00F46773"/>
    <w:rsid w:val="00F62EF8"/>
    <w:rsid w:val="00FA5E45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49</cp:revision>
  <cp:lastPrinted>2025-10-13T07:41:00Z</cp:lastPrinted>
  <dcterms:created xsi:type="dcterms:W3CDTF">2025-08-07T08:45:00Z</dcterms:created>
  <dcterms:modified xsi:type="dcterms:W3CDTF">2026-04-23T16:00:00Z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